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E234B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Style w:val="C3"/>
          <w:sz w:val="28"/>
        </w:rPr>
      </w:pPr>
      <w:r>
        <w:rPr>
          <w:rStyle w:val="C3"/>
          <w:sz w:val="28"/>
        </w:rPr>
        <w:t>Договор</w:t>
      </w:r>
    </w:p>
    <w:p>
      <w:pPr>
        <w:pStyle w:val="P3"/>
        <w:rPr>
          <w:rStyle w:val="C3"/>
          <w:sz w:val="28"/>
        </w:rPr>
      </w:pPr>
      <w:r>
        <w:rPr>
          <w:rStyle w:val="C3"/>
          <w:sz w:val="28"/>
        </w:rPr>
        <w:t>на организацию библиотечного пункта</w:t>
      </w:r>
    </w:p>
    <w:p>
      <w:pPr>
        <w:pStyle w:val="P1"/>
        <w:widowControl w:val="0"/>
        <w:jc w:val="both"/>
      </w:pPr>
      <w:r>
        <w:t>г. Волгоград</w:t>
        <w:tab/>
        <w:tab/>
        <w:tab/>
        <w:tab/>
        <w:tab/>
        <w:tab/>
        <w:tab/>
        <w:tab/>
        <w:tab/>
        <w:t>«____»_________20__г.</w:t>
      </w:r>
    </w:p>
    <w:p>
      <w:pPr>
        <w:pStyle w:val="P1"/>
        <w:widowControl w:val="0"/>
        <w:jc w:val="both"/>
      </w:pPr>
    </w:p>
    <w:p>
      <w:pPr>
        <w:pStyle w:val="P2"/>
        <w:rPr>
          <w:rStyle w:val="C3"/>
          <w:rFonts w:ascii="Arial" w:hAnsi="Arial"/>
          <w:i w:val="1"/>
        </w:rPr>
      </w:pPr>
      <w:r>
        <w:tab/>
      </w:r>
      <w:r>
        <w:rPr>
          <w:rStyle w:val="C3"/>
          <w:i w:val="0"/>
        </w:rPr>
        <w:t xml:space="preserve">Государственное казенное учреждение культуры Волгоградской области «Волгоградская областная специальная библиотека для слепых», именуемое в дальнейшем ВОСБС, в лице </w:t>
      </w:r>
      <w:r>
        <w:rPr>
          <w:rStyle w:val="C3"/>
          <w:i w:val="0"/>
        </w:rPr>
        <w:t xml:space="preserve">и.о. </w:t>
      </w:r>
      <w:r>
        <w:rPr>
          <w:rStyle w:val="C3"/>
          <w:i w:val="0"/>
        </w:rPr>
        <w:t xml:space="preserve">директора </w:t>
      </w:r>
      <w:r>
        <w:rPr>
          <w:rStyle w:val="C3"/>
          <w:i w:val="0"/>
        </w:rPr>
        <w:t xml:space="preserve">Яковлевой Ирины </w:t>
      </w:r>
      <w:r>
        <w:rPr>
          <w:rStyle w:val="C3"/>
          <w:i w:val="0"/>
        </w:rPr>
        <w:t>В</w:t>
      </w:r>
      <w:r>
        <w:rPr>
          <w:rStyle w:val="C3"/>
          <w:i w:val="0"/>
        </w:rPr>
        <w:t>ладимировны</w:t>
      </w:r>
      <w:r>
        <w:rPr>
          <w:rStyle w:val="C3"/>
          <w:i w:val="0"/>
        </w:rPr>
        <w:t>, действующей на основании Устава, с одной стороны и ______________________________________________ ___________</w:t>
      </w:r>
      <w:r>
        <w:t>___________________________________________________________________</w:t>
      </w:r>
      <w:r>
        <w:rPr>
          <w:rStyle w:val="C3"/>
          <w:i w:val="0"/>
        </w:rPr>
        <w:t>__</w:t>
      </w:r>
      <w:r>
        <w:t xml:space="preserve"> ______________________________________________________________________________</w:t>
      </w:r>
      <w:r>
        <w:rPr>
          <w:rStyle w:val="C3"/>
          <w:i w:val="0"/>
        </w:rPr>
        <w:t>__</w:t>
      </w:r>
    </w:p>
    <w:p>
      <w:pPr>
        <w:pStyle w:val="P1"/>
        <w:widowControl w:val="0"/>
        <w:jc w:val="center"/>
        <w:rPr>
          <w:rStyle w:val="C3"/>
          <w:sz w:val="16"/>
        </w:rPr>
      </w:pPr>
      <w:r>
        <w:rPr>
          <w:rStyle w:val="C3"/>
          <w:sz w:val="16"/>
        </w:rPr>
        <w:t>(полное наименование организации)</w:t>
      </w:r>
    </w:p>
    <w:p>
      <w:pPr>
        <w:pStyle w:val="P1"/>
        <w:widowControl w:val="0"/>
        <w:jc w:val="both"/>
      </w:pPr>
      <w:r>
        <w:t xml:space="preserve">в лице __________________________________________________________________________ </w:t>
      </w:r>
    </w:p>
    <w:p>
      <w:pPr>
        <w:pStyle w:val="P1"/>
        <w:widowControl w:val="0"/>
        <w:jc w:val="both"/>
      </w:pPr>
      <w:r>
        <w:t>_______________________________________________________________________________ ,</w:t>
      </w:r>
    </w:p>
    <w:p>
      <w:pPr>
        <w:pStyle w:val="P1"/>
        <w:widowControl w:val="0"/>
        <w:jc w:val="center"/>
        <w:rPr>
          <w:rStyle w:val="C3"/>
          <w:sz w:val="16"/>
        </w:rPr>
      </w:pPr>
      <w:r>
        <w:rPr>
          <w:rStyle w:val="C3"/>
          <w:sz w:val="16"/>
        </w:rPr>
        <w:t>(должность, фамилия, имя, отчество)</w:t>
      </w:r>
    </w:p>
    <w:p>
      <w:pPr>
        <w:pStyle w:val="P1"/>
        <w:widowControl w:val="0"/>
        <w:ind w:right="2"/>
        <w:jc w:val="both"/>
      </w:pPr>
      <w:r>
        <w:t>действующего на основании _________________ с другой стороны, в целях организации библиотечного обслуживания инвалидов по зрению, заключили между собой договор, по которому:</w:t>
      </w:r>
    </w:p>
    <w:p>
      <w:pPr>
        <w:pStyle w:val="P1"/>
        <w:widowControl w:val="0"/>
        <w:jc w:val="both"/>
      </w:pPr>
    </w:p>
    <w:p>
      <w:pPr>
        <w:pStyle w:val="P1"/>
        <w:widowControl w:val="0"/>
        <w:jc w:val="both"/>
      </w:pPr>
      <w:r>
        <w:tab/>
        <w:t>1. ВОСБС через отдел внестационарного обслуживания организует библиотечный пункт с первоначальным книжным фондом _____________________ экземпляров книг, в т.ч.:</w:t>
      </w:r>
    </w:p>
    <w:p>
      <w:pPr>
        <w:pStyle w:val="P1"/>
        <w:widowControl w:val="0"/>
        <w:jc w:val="both"/>
      </w:pPr>
      <w:r>
        <w:t xml:space="preserve">рельефно-точечные  ____________________ экз.</w:t>
      </w:r>
    </w:p>
    <w:p>
      <w:pPr>
        <w:pStyle w:val="P1"/>
        <w:widowControl w:val="0"/>
        <w:jc w:val="both"/>
      </w:pPr>
      <w:r>
        <w:t xml:space="preserve">«говорящие»  __________________________экз.</w:t>
      </w:r>
    </w:p>
    <w:p>
      <w:pPr>
        <w:pStyle w:val="P1"/>
        <w:widowControl w:val="0"/>
        <w:jc w:val="both"/>
      </w:pPr>
      <w:r>
        <w:t>Плоскопечатные _______________________ экз.</w:t>
      </w:r>
    </w:p>
    <w:p>
      <w:pPr>
        <w:pStyle w:val="P1"/>
        <w:widowControl w:val="0"/>
        <w:jc w:val="both"/>
      </w:pPr>
    </w:p>
    <w:p>
      <w:pPr>
        <w:pStyle w:val="P1"/>
        <w:widowControl w:val="0"/>
        <w:jc w:val="both"/>
      </w:pPr>
      <w:r>
        <w:tab/>
        <w:t>2. Отдел внестационарного обслуживания ВОСБС обязуется:</w:t>
      </w:r>
    </w:p>
    <w:p>
      <w:pPr>
        <w:pStyle w:val="P1"/>
        <w:widowControl w:val="0"/>
        <w:jc w:val="both"/>
      </w:pPr>
      <w:r>
        <w:t>- производить регулярный обмен книг (не реже двух раз в квартал);</w:t>
      </w:r>
    </w:p>
    <w:p>
      <w:pPr>
        <w:pStyle w:val="P1"/>
        <w:widowControl w:val="0"/>
        <w:ind w:right="-140"/>
        <w:jc w:val="both"/>
      </w:pPr>
      <w:r>
        <w:t>- обеспечивать библиотечной техникой для организации и учета работы библиотечного пункта (формуляром библиотечного пункта, дневниками учета книг, читательскими формулярами, бланками отчетности и пр.);</w:t>
      </w:r>
    </w:p>
    <w:p>
      <w:pPr>
        <w:pStyle w:val="P1"/>
        <w:widowControl w:val="0"/>
        <w:jc w:val="both"/>
      </w:pPr>
      <w:r>
        <w:t>- оказывать методическую и практическую помощь в организации библиотечного обслуживания незрячих читателей и работе с фондом.</w:t>
      </w:r>
    </w:p>
    <w:p>
      <w:pPr>
        <w:pStyle w:val="P1"/>
        <w:widowControl w:val="0"/>
      </w:pPr>
    </w:p>
    <w:p>
      <w:pPr>
        <w:pStyle w:val="P1"/>
        <w:widowControl w:val="0"/>
        <w:jc w:val="both"/>
      </w:pPr>
      <w:r>
        <w:tab/>
        <w:t xml:space="preserve">3. __________________________________________________________________ </w:t>
      </w:r>
    </w:p>
    <w:p>
      <w:pPr>
        <w:pStyle w:val="P1"/>
        <w:widowControl w:val="0"/>
        <w:jc w:val="center"/>
        <w:rPr>
          <w:rStyle w:val="C3"/>
          <w:sz w:val="16"/>
        </w:rPr>
      </w:pPr>
      <w:r>
        <w:rPr>
          <w:rStyle w:val="C3"/>
          <w:sz w:val="16"/>
        </w:rPr>
        <w:t>(полное наименование организации)</w:t>
      </w:r>
    </w:p>
    <w:p>
      <w:pPr>
        <w:pStyle w:val="P1"/>
        <w:widowControl w:val="0"/>
        <w:jc w:val="both"/>
      </w:pPr>
      <w:r>
        <w:t xml:space="preserve">обязуется: </w:t>
      </w:r>
    </w:p>
    <w:p>
      <w:pPr>
        <w:pStyle w:val="P1"/>
        <w:widowControl w:val="0"/>
        <w:numPr>
          <w:ilvl w:val="0"/>
          <w:numId w:val="2"/>
        </w:numPr>
        <w:tabs>
          <w:tab w:val="clear" w:pos="720" w:leader="none"/>
        </w:tabs>
        <w:ind w:firstLine="360" w:left="0"/>
        <w:jc w:val="both"/>
      </w:pPr>
      <w:r>
        <w:t xml:space="preserve">- создать условия для нормальной работы библиотечного пункта и сохранности книжного фонда; </w:t>
      </w:r>
    </w:p>
    <w:p>
      <w:pPr>
        <w:pStyle w:val="P1"/>
        <w:widowControl w:val="0"/>
        <w:numPr>
          <w:ilvl w:val="0"/>
          <w:numId w:val="2"/>
        </w:numPr>
        <w:jc w:val="both"/>
      </w:pPr>
      <w:r>
        <w:t xml:space="preserve">- выделить на срок не менее одного года для работы в библиотечный пункт </w:t>
      </w:r>
    </w:p>
    <w:p>
      <w:pPr>
        <w:pStyle w:val="P1"/>
        <w:widowControl w:val="0"/>
        <w:jc w:val="both"/>
      </w:pPr>
      <w:r>
        <w:t>_______________________________________________________________________________ ,</w:t>
      </w:r>
    </w:p>
    <w:p>
      <w:pPr>
        <w:pStyle w:val="P1"/>
        <w:widowControl w:val="0"/>
        <w:jc w:val="center"/>
        <w:rPr>
          <w:rStyle w:val="C3"/>
          <w:sz w:val="16"/>
        </w:rPr>
      </w:pPr>
      <w:r>
        <w:rPr>
          <w:rStyle w:val="C3"/>
          <w:sz w:val="16"/>
        </w:rPr>
        <w:t>(фамилия, имя, отчество)</w:t>
      </w:r>
    </w:p>
    <w:p>
      <w:pPr>
        <w:pStyle w:val="P1"/>
        <w:widowControl w:val="0"/>
        <w:jc w:val="both"/>
      </w:pPr>
      <w:r>
        <w:t>на которого возлагаются обязанности библиотекаря на общественных началах, отвечающего за:</w:t>
      </w:r>
    </w:p>
    <w:p>
      <w:pPr>
        <w:pStyle w:val="P1"/>
        <w:widowControl w:val="0"/>
        <w:ind w:left="420"/>
        <w:jc w:val="both"/>
      </w:pPr>
      <w:r>
        <w:t xml:space="preserve">- работу по обмену книг читателям; </w:t>
      </w:r>
    </w:p>
    <w:p>
      <w:pPr>
        <w:pStyle w:val="P1"/>
        <w:widowControl w:val="0"/>
        <w:ind w:firstLine="420"/>
        <w:jc w:val="both"/>
      </w:pPr>
      <w:r>
        <w:t xml:space="preserve">- помощь в организации массовых мероприятий, проводимых сотрудником ВОСБС; </w:t>
      </w:r>
    </w:p>
    <w:p>
      <w:pPr>
        <w:pStyle w:val="P1"/>
        <w:widowControl w:val="0"/>
        <w:jc w:val="both"/>
      </w:pPr>
      <w:r>
        <w:t xml:space="preserve">        - составление и предоставление в отдел внестационарного обслуживания ВОСБС ежеквартальных отчетов о работе библиотечного пункта по предложенной форме.</w:t>
      </w:r>
    </w:p>
    <w:p>
      <w:pPr>
        <w:pStyle w:val="P1"/>
        <w:widowControl w:val="0"/>
        <w:numPr>
          <w:ilvl w:val="0"/>
          <w:numId w:val="3"/>
        </w:numPr>
        <w:tabs>
          <w:tab w:val="clear" w:pos="720" w:leader="none"/>
        </w:tabs>
        <w:ind w:firstLine="360" w:left="0"/>
        <w:jc w:val="both"/>
      </w:pPr>
      <w:r>
        <w:t>при смене библиотекаря-общественника производить проверку числящихся за библиотечным пунктом книг и передачи их другому материально ответственному лицу в присутствии сотрудника внестационарного отдела ВОСБС.</w:t>
      </w:r>
    </w:p>
    <w:p>
      <w:pPr>
        <w:pStyle w:val="P1"/>
        <w:widowControl w:val="0"/>
        <w:jc w:val="both"/>
      </w:pPr>
    </w:p>
    <w:p>
      <w:pPr>
        <w:pStyle w:val="P1"/>
        <w:widowControl w:val="0"/>
        <w:jc w:val="both"/>
      </w:pPr>
      <w:r>
        <w:tab/>
        <w:t xml:space="preserve">4. В случае утери или порчи книг, полученных из ВОСБС библиотечным пунктом, </w:t>
      </w:r>
    </w:p>
    <w:p>
      <w:pPr>
        <w:pStyle w:val="P1"/>
        <w:widowControl w:val="0"/>
        <w:jc w:val="both"/>
      </w:pPr>
      <w:r>
        <w:t xml:space="preserve">_____________________________________________________________________________ </w:t>
      </w:r>
    </w:p>
    <w:p>
      <w:pPr>
        <w:pStyle w:val="P1"/>
        <w:widowControl w:val="0"/>
        <w:jc w:val="center"/>
        <w:rPr>
          <w:rStyle w:val="C3"/>
          <w:sz w:val="16"/>
        </w:rPr>
      </w:pPr>
      <w:r>
        <w:rPr>
          <w:rStyle w:val="C3"/>
          <w:sz w:val="16"/>
        </w:rPr>
        <w:t>(полное наименование организации)</w:t>
      </w:r>
    </w:p>
    <w:p>
      <w:pPr>
        <w:pStyle w:val="P1"/>
        <w:widowControl w:val="0"/>
        <w:jc w:val="both"/>
      </w:pPr>
      <w:r>
        <w:t>компенсирует причиненный ущерб (возвращает в библиотеку равноценные книги или оплачивает их восстановительную стоимость).</w:t>
      </w:r>
    </w:p>
    <w:p>
      <w:pPr>
        <w:pStyle w:val="P1"/>
        <w:widowControl w:val="0"/>
        <w:jc w:val="both"/>
      </w:pPr>
      <w:r>
        <w:tab/>
      </w:r>
    </w:p>
    <w:p>
      <w:pPr>
        <w:pStyle w:val="P1"/>
        <w:widowControl w:val="0"/>
        <w:jc w:val="both"/>
      </w:pPr>
      <w:r>
        <w:tab/>
        <w:t>5. Каждая из сторон может отказаться от исполнения договора в одностороннем порядке, предварительно письменно, не позднее чем за месяц, уведомив другую сторону о своем намерении.</w:t>
      </w:r>
    </w:p>
    <w:p>
      <w:pPr>
        <w:pStyle w:val="P1"/>
        <w:widowControl w:val="0"/>
        <w:jc w:val="both"/>
      </w:pPr>
    </w:p>
    <w:p>
      <w:pPr>
        <w:pStyle w:val="P1"/>
        <w:widowControl w:val="0"/>
        <w:ind w:right="2"/>
        <w:jc w:val="both"/>
      </w:pPr>
      <w:r>
        <w:t xml:space="preserve">. </w:t>
        <w:tab/>
        <w:t>6. Договор вступает в силу с момента его подписания и считается пролонгированным, если ни одна из сторон до 1 января следующего года не заявила о его расторжении.</w:t>
      </w:r>
    </w:p>
    <w:p>
      <w:pPr>
        <w:pStyle w:val="P1"/>
        <w:widowControl w:val="0"/>
        <w:jc w:val="both"/>
      </w:pPr>
    </w:p>
    <w:p>
      <w:pPr>
        <w:pStyle w:val="P1"/>
        <w:widowControl w:val="0"/>
      </w:pPr>
      <w:r>
        <w:tab/>
      </w: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>Адреса сторон:</w:t>
      </w: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jc w:val="both"/>
        <w:rPr>
          <w:rStyle w:val="C3"/>
        </w:rPr>
      </w:pPr>
      <w:r>
        <w:rPr>
          <w:rStyle w:val="C3"/>
          <w:b w:val="1"/>
          <w:sz w:val="22"/>
        </w:rPr>
        <w:t>ГКУКВО «ВОСБС»</w:t>
      </w:r>
      <w:r>
        <w:rPr>
          <w:rStyle w:val="C3"/>
          <w:b w:val="1"/>
        </w:rPr>
        <w:tab/>
        <w:tab/>
        <w:tab/>
        <w:tab/>
        <w:tab/>
        <w:tab/>
        <w:t>___________________________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ИНН 3444054349   КПП 344401001</w:t>
        <w:tab/>
        <w:tab/>
        <w:tab/>
        <w:tab/>
        <w:t>________________________________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>УФК по Волгоградской области</w:t>
        <w:tab/>
        <w:tab/>
        <w:tab/>
        <w:tab/>
        <w:tab/>
        <w:t>________________________________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>(ГКУКВО «ВОСБС», 03292004850)</w:t>
        <w:tab/>
        <w:tab/>
        <w:tab/>
        <w:tab/>
        <w:t>________________________________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>Отделение Волгоград г. Волгоград</w:t>
        <w:tab/>
        <w:tab/>
        <w:tab/>
        <w:tab/>
        <w:t>________________________________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Р/С </w:t>
      </w:r>
      <w:r>
        <w:rPr>
          <w:rStyle w:val="C3"/>
          <w:sz w:val="20"/>
        </w:rPr>
        <w:t>03221643180000002900</w:t>
      </w:r>
      <w:r>
        <w:rPr>
          <w:rStyle w:val="C3"/>
          <w:sz w:val="20"/>
        </w:rPr>
        <w:tab/>
        <w:tab/>
        <w:tab/>
        <w:tab/>
        <w:tab/>
        <w:t>________________________________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>БИК 041806001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>400087, г. Волгоград, ул. Невская, 7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Телефон: 37 82 62,  33-68-19 (факс)</w:t>
      </w:r>
    </w:p>
    <w:p>
      <w:pPr>
        <w:pStyle w:val="P4"/>
        <w:ind w:left="-567"/>
        <w:rPr>
          <w:rStyle w:val="C3"/>
          <w:sz w:val="20"/>
        </w:rPr>
      </w:pPr>
      <w:r>
        <w:rPr>
          <w:rStyle w:val="C3"/>
          <w:sz w:val="20"/>
        </w:rPr>
        <w:tab/>
        <w:t xml:space="preserve">e-mail: </w:t>
      </w:r>
      <w:r>
        <w:rPr>
          <w:rStyle w:val="C3"/>
          <w:sz w:val="20"/>
        </w:rPr>
        <w:fldChar w:fldCharType="begin"/>
      </w:r>
      <w:r>
        <w:rPr>
          <w:rStyle w:val="C3"/>
          <w:sz w:val="20"/>
        </w:rPr>
        <w:instrText xml:space="preserve"> HYPERLINK "mailto:vosbs@list.ru" </w:instrText>
      </w:r>
      <w:r>
        <w:rPr>
          <w:rStyle w:val="C3"/>
          <w:sz w:val="20"/>
        </w:rPr>
        <w:fldChar w:fldCharType="separate"/>
      </w:r>
      <w:r>
        <w:rPr>
          <w:rStyle w:val="C5"/>
          <w:sz w:val="20"/>
        </w:rPr>
        <w:t>vosbs@list.ru</w:t>
      </w:r>
      <w:r>
        <w:rPr>
          <w:rStyle w:val="C5"/>
          <w:sz w:val="20"/>
        </w:rPr>
        <w:fldChar w:fldCharType="end"/>
      </w:r>
      <w:r>
        <w:rPr>
          <w:rStyle w:val="C3"/>
          <w:sz w:val="20"/>
        </w:rPr>
        <w:t xml:space="preserve">  </w:t>
      </w:r>
    </w:p>
    <w:p>
      <w:pPr>
        <w:pStyle w:val="P1"/>
        <w:jc w:val="both"/>
        <w:rPr>
          <w:rStyle w:val="C3"/>
          <w:sz w:val="20"/>
        </w:rPr>
      </w:pP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>и</w:t>
      </w:r>
      <w:r>
        <w:rPr>
          <w:rStyle w:val="C3"/>
          <w:sz w:val="20"/>
        </w:rPr>
        <w:t>.о.</w:t>
      </w:r>
      <w:r>
        <w:rPr>
          <w:rStyle w:val="C3"/>
          <w:sz w:val="20"/>
        </w:rPr>
        <w:t>Директор</w:t>
      </w:r>
      <w:r>
        <w:rPr>
          <w:rStyle w:val="C3"/>
          <w:sz w:val="20"/>
        </w:rPr>
        <w:t>а</w:t>
      </w:r>
      <w:r>
        <w:rPr>
          <w:rStyle w:val="C3"/>
          <w:sz w:val="20"/>
        </w:rPr>
        <w:tab/>
        <w:tab/>
        <w:tab/>
        <w:tab/>
        <w:tab/>
        <w:tab/>
        <w:tab/>
        <w:t>Директор</w:t>
      </w:r>
    </w:p>
    <w:p>
      <w:pPr>
        <w:pStyle w:val="P1"/>
        <w:jc w:val="both"/>
        <w:rPr>
          <w:rStyle w:val="C3"/>
          <w:sz w:val="20"/>
        </w:rPr>
      </w:pP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_________________________/ </w:t>
      </w:r>
      <w:r>
        <w:rPr>
          <w:rStyle w:val="C3"/>
          <w:sz w:val="20"/>
        </w:rPr>
        <w:t>И.В.Яковлева</w:t>
      </w:r>
      <w:r>
        <w:rPr>
          <w:rStyle w:val="C3"/>
          <w:sz w:val="20"/>
        </w:rPr>
        <w:tab/>
        <w:tab/>
        <w:tab/>
        <w:tab/>
        <w:t>___________________/ ____________</w:t>
      </w:r>
    </w:p>
    <w:p>
      <w:pPr>
        <w:pStyle w:val="P1"/>
        <w:jc w:val="both"/>
        <w:rPr>
          <w:rStyle w:val="C3"/>
          <w:sz w:val="20"/>
        </w:rPr>
      </w:pPr>
    </w:p>
    <w:p>
      <w:pPr>
        <w:pStyle w:val="P1"/>
        <w:jc w:val="both"/>
        <w:rPr>
          <w:rStyle w:val="C3"/>
          <w:sz w:val="20"/>
        </w:rPr>
      </w:pPr>
      <w:r>
        <w:t>МП</w:t>
        <w:tab/>
        <w:tab/>
        <w:tab/>
        <w:tab/>
        <w:tab/>
        <w:tab/>
        <w:tab/>
        <w:tab/>
        <w:t>МП</w:t>
      </w: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4"/>
        <w:rPr>
          <w:rStyle w:val="C3"/>
        </w:rPr>
      </w:pPr>
    </w:p>
    <w:p>
      <w:pPr>
        <w:pStyle w:val="P4"/>
        <w:rPr>
          <w:rStyle w:val="C3"/>
        </w:rPr>
      </w:pPr>
    </w:p>
    <w:p>
      <w:pPr>
        <w:pStyle w:val="P4"/>
        <w:rPr>
          <w:rStyle w:val="C3"/>
        </w:rPr>
      </w:pPr>
    </w:p>
    <w:p>
      <w:pPr>
        <w:pStyle w:val="P4"/>
        <w:rPr>
          <w:rStyle w:val="C3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p>
      <w:pPr>
        <w:pStyle w:val="P1"/>
        <w:widowControl w:val="0"/>
        <w:rPr>
          <w:rStyle w:val="C3"/>
          <w:b w:val="1"/>
        </w:rPr>
      </w:pPr>
    </w:p>
    <w:sectPr>
      <w:headerReference xmlns:r="http://schemas.openxmlformats.org/officeDocument/2006/relationships" w:type="default" r:id="RelHdr1"/>
      <w:type w:val="continuous"/>
      <w:pgSz w:w="11909" w:h="16834" w:code="9"/>
      <w:pgMar w:left="1134" w:right="1134" w:top="425" w:bottom="851" w:header="720" w:footer="720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</w:p>
</w:hdr>
</file>

<file path=word/numbering.xml><?xml version="1.0" encoding="utf-8"?>
<w:numbering xmlns:w="http://schemas.openxmlformats.org/wordprocessingml/2006/main">
  <w:abstractNum w:abstractNumId="0">
    <w:nsid w:val="474A2A0F"/>
    <w:multiLevelType w:val="hybridMultilevel"/>
    <w:lvl w:ilvl="0" w:tplc="78699D1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715197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A6E77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421D86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45A1EE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ED357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E78B51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1FD47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A8E05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C057A15"/>
    <w:multiLevelType w:val="hybridMultilevel"/>
    <w:lvl w:ilvl="0" w:tplc="527955D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C23C63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F89ED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74C2F7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40E9B3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E5B78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584F5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7F87AE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AD14D0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706D6809"/>
    <w:multiLevelType w:val="hybridMultilevel"/>
    <w:lvl w:ilvl="0" w:tplc="388D487B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1B409C6A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418E50A4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6A5C30F2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6738561B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17BEDA67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67A85E25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766CADE0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3C31DF90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pPr/>
    <w:rPr>
      <w:sz w:val="24"/>
    </w:rPr>
  </w:style>
  <w:style w:type="paragraph" w:styleId="P2">
    <w:name w:val="Заголовок 1"/>
    <w:basedOn w:val="P1"/>
    <w:next w:val="P1"/>
    <w:pPr>
      <w:keepNext w:val="1"/>
      <w:widowControl w:val="0"/>
      <w:jc w:val="both"/>
      <w:outlineLvl w:val="0"/>
    </w:pPr>
    <w:rPr>
      <w:i w:val="1"/>
    </w:rPr>
  </w:style>
  <w:style w:type="paragraph" w:styleId="P3">
    <w:name w:val="Название"/>
    <w:basedOn w:val="P1"/>
    <w:next w:val="P3"/>
    <w:pPr>
      <w:widowControl w:val="0"/>
      <w:jc w:val="center"/>
    </w:pPr>
    <w:rPr>
      <w:b w:val="1"/>
    </w:rPr>
  </w:style>
  <w:style w:type="paragraph" w:styleId="P4">
    <w:name w:val="Основной текст"/>
    <w:basedOn w:val="P1"/>
    <w:next w:val="P4"/>
    <w:pPr>
      <w:widowControl w:val="0"/>
      <w:jc w:val="both"/>
    </w:pPr>
    <w:rPr/>
  </w:style>
  <w:style w:type="paragraph" w:styleId="P5">
    <w:name w:val="Верхний колонтитул"/>
    <w:basedOn w:val="P1"/>
    <w:next w:val="P5"/>
    <w:pPr>
      <w:tabs>
        <w:tab w:val="center" w:pos="4677" w:leader="none"/>
        <w:tab w:val="right" w:pos="9355" w:leader="none"/>
      </w:tabs>
    </w:pPr>
    <w:rPr/>
  </w:style>
  <w:style w:type="paragraph" w:styleId="P6">
    <w:name w:val="Нижний колонтитул"/>
    <w:basedOn w:val="P1"/>
    <w:next w:val="P6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Номер страницы"/>
    <w:basedOn w:val="C3"/>
    <w:rPr/>
  </w:style>
  <w:style w:type="character" w:styleId="C5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